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F42F5" w14:textId="77777777" w:rsidR="00904869" w:rsidRPr="00F7444B" w:rsidRDefault="00794324">
      <w:pPr>
        <w:rPr>
          <w:b/>
          <w:sz w:val="36"/>
          <w:szCs w:val="36"/>
        </w:rPr>
      </w:pPr>
      <w:r w:rsidRPr="00F7444B">
        <w:rPr>
          <w:b/>
          <w:sz w:val="36"/>
          <w:szCs w:val="36"/>
        </w:rPr>
        <w:t>Hiroshima, notre mémoire</w:t>
      </w:r>
      <w:r w:rsidR="00F7444B">
        <w:rPr>
          <w:b/>
          <w:sz w:val="36"/>
          <w:szCs w:val="36"/>
        </w:rPr>
        <w:t>,  Général NORLAIN IDN</w:t>
      </w:r>
      <w:bookmarkStart w:id="0" w:name="_GoBack"/>
      <w:bookmarkEnd w:id="0"/>
    </w:p>
    <w:p w14:paraId="3808A944" w14:textId="77777777" w:rsidR="00904869" w:rsidRDefault="00404D16" w:rsidP="00404D16">
      <w:pPr>
        <w:ind w:firstLine="708"/>
        <w:rPr>
          <w:sz w:val="28"/>
          <w:szCs w:val="28"/>
        </w:rPr>
      </w:pPr>
      <w:r w:rsidRPr="00904869">
        <w:rPr>
          <w:sz w:val="28"/>
          <w:szCs w:val="28"/>
        </w:rPr>
        <w:t>Quatre-vingt</w:t>
      </w:r>
      <w:r w:rsidR="00904869" w:rsidRPr="00904869">
        <w:rPr>
          <w:sz w:val="28"/>
          <w:szCs w:val="28"/>
        </w:rPr>
        <w:t xml:space="preserve"> ans après</w:t>
      </w:r>
      <w:r w:rsidR="00904869">
        <w:rPr>
          <w:sz w:val="28"/>
          <w:szCs w:val="28"/>
        </w:rPr>
        <w:t xml:space="preserve"> les bombardements de Hiroshima et Nagasaki qui ont </w:t>
      </w:r>
      <w:r w:rsidR="00D90F11">
        <w:rPr>
          <w:sz w:val="28"/>
          <w:szCs w:val="28"/>
        </w:rPr>
        <w:t xml:space="preserve">réduit </w:t>
      </w:r>
      <w:r w:rsidR="00904869">
        <w:rPr>
          <w:sz w:val="28"/>
          <w:szCs w:val="28"/>
        </w:rPr>
        <w:t xml:space="preserve">ces deux villes </w:t>
      </w:r>
      <w:r w:rsidR="00D90F11">
        <w:rPr>
          <w:sz w:val="28"/>
          <w:szCs w:val="28"/>
        </w:rPr>
        <w:t xml:space="preserve">en cendres radioactives </w:t>
      </w:r>
      <w:r w:rsidR="00904869">
        <w:rPr>
          <w:sz w:val="28"/>
          <w:szCs w:val="28"/>
        </w:rPr>
        <w:t xml:space="preserve">et démontré la barbarie </w:t>
      </w:r>
      <w:r w:rsidR="00017818">
        <w:rPr>
          <w:sz w:val="28"/>
          <w:szCs w:val="28"/>
        </w:rPr>
        <w:t>de l’arme nucléaire, le monde sombre dans la nuit d</w:t>
      </w:r>
      <w:r w:rsidR="00B262DA">
        <w:rPr>
          <w:sz w:val="28"/>
          <w:szCs w:val="28"/>
        </w:rPr>
        <w:t>’</w:t>
      </w:r>
      <w:r w:rsidR="00017818">
        <w:rPr>
          <w:sz w:val="28"/>
          <w:szCs w:val="28"/>
        </w:rPr>
        <w:t>u</w:t>
      </w:r>
      <w:r w:rsidR="00B262DA">
        <w:rPr>
          <w:sz w:val="28"/>
          <w:szCs w:val="28"/>
        </w:rPr>
        <w:t>n</w:t>
      </w:r>
      <w:r w:rsidR="00017818">
        <w:rPr>
          <w:sz w:val="28"/>
          <w:szCs w:val="28"/>
        </w:rPr>
        <w:t xml:space="preserve"> chaos géopolitique pour lequel seul</w:t>
      </w:r>
      <w:r w:rsidR="00231197">
        <w:rPr>
          <w:sz w:val="28"/>
          <w:szCs w:val="28"/>
        </w:rPr>
        <w:t>e</w:t>
      </w:r>
      <w:r w:rsidR="00017818">
        <w:rPr>
          <w:sz w:val="28"/>
          <w:szCs w:val="28"/>
        </w:rPr>
        <w:t xml:space="preserve"> la loi du plus fort et du chacun pour soi est la règle</w:t>
      </w:r>
      <w:r w:rsidR="00D90F11">
        <w:rPr>
          <w:sz w:val="28"/>
          <w:szCs w:val="28"/>
        </w:rPr>
        <w:t xml:space="preserve">. Une </w:t>
      </w:r>
      <w:r w:rsidR="00DE7ACF">
        <w:rPr>
          <w:sz w:val="28"/>
          <w:szCs w:val="28"/>
        </w:rPr>
        <w:t>règle fondée</w:t>
      </w:r>
      <w:r w:rsidR="00D90F11">
        <w:rPr>
          <w:sz w:val="28"/>
          <w:szCs w:val="28"/>
        </w:rPr>
        <w:t xml:space="preserve">, pour ceux qui possèdent </w:t>
      </w:r>
      <w:r w:rsidR="00794324">
        <w:rPr>
          <w:sz w:val="28"/>
          <w:szCs w:val="28"/>
        </w:rPr>
        <w:t xml:space="preserve">l’arme atomique, </w:t>
      </w:r>
      <w:r w:rsidR="00017818">
        <w:rPr>
          <w:sz w:val="28"/>
          <w:szCs w:val="28"/>
        </w:rPr>
        <w:t>sur l</w:t>
      </w:r>
      <w:r w:rsidR="00D90F11">
        <w:rPr>
          <w:sz w:val="28"/>
          <w:szCs w:val="28"/>
        </w:rPr>
        <w:t>a menace nucléaire</w:t>
      </w:r>
      <w:r w:rsidR="00017818">
        <w:rPr>
          <w:sz w:val="28"/>
          <w:szCs w:val="28"/>
        </w:rPr>
        <w:t xml:space="preserve">. </w:t>
      </w:r>
    </w:p>
    <w:p w14:paraId="3F525DA2" w14:textId="77777777" w:rsidR="00B262DA" w:rsidRDefault="00794324">
      <w:pPr>
        <w:rPr>
          <w:sz w:val="28"/>
          <w:szCs w:val="28"/>
        </w:rPr>
      </w:pPr>
      <w:r>
        <w:rPr>
          <w:sz w:val="28"/>
          <w:szCs w:val="28"/>
        </w:rPr>
        <w:t xml:space="preserve">En ne considérant </w:t>
      </w:r>
      <w:r w:rsidR="00B262DA">
        <w:rPr>
          <w:sz w:val="28"/>
          <w:szCs w:val="28"/>
        </w:rPr>
        <w:t>que les plus récents marqueurs de la situation actuelle</w:t>
      </w:r>
      <w:r>
        <w:rPr>
          <w:sz w:val="28"/>
          <w:szCs w:val="28"/>
        </w:rPr>
        <w:t>, la violence nucléaire s’installe au cœur des relations internationales.</w:t>
      </w:r>
      <w:r w:rsidR="00B262DA">
        <w:rPr>
          <w:sz w:val="28"/>
          <w:szCs w:val="28"/>
        </w:rPr>
        <w:t> </w:t>
      </w:r>
      <w:r>
        <w:rPr>
          <w:sz w:val="28"/>
          <w:szCs w:val="28"/>
        </w:rPr>
        <w:t>L</w:t>
      </w:r>
      <w:r w:rsidR="00B262DA">
        <w:rPr>
          <w:sz w:val="28"/>
          <w:szCs w:val="28"/>
        </w:rPr>
        <w:t xml:space="preserve">a guerre en Ukraine </w:t>
      </w:r>
      <w:r w:rsidR="00D90F11">
        <w:rPr>
          <w:sz w:val="28"/>
          <w:szCs w:val="28"/>
        </w:rPr>
        <w:t xml:space="preserve">qui </w:t>
      </w:r>
      <w:r w:rsidR="00B262DA">
        <w:rPr>
          <w:sz w:val="28"/>
          <w:szCs w:val="28"/>
        </w:rPr>
        <w:t xml:space="preserve">peut devenir nucléaire à n’importe quel moment, les conflits au Moyen-Orient </w:t>
      </w:r>
      <w:r w:rsidR="00D90F11">
        <w:rPr>
          <w:sz w:val="28"/>
          <w:szCs w:val="28"/>
        </w:rPr>
        <w:t xml:space="preserve">qui </w:t>
      </w:r>
      <w:r w:rsidR="00B262DA">
        <w:rPr>
          <w:sz w:val="28"/>
          <w:szCs w:val="28"/>
        </w:rPr>
        <w:t xml:space="preserve">menacent de déraper et d’être hors de tout contrôle, les pays nucléaires </w:t>
      </w:r>
      <w:r w:rsidR="00D90F11">
        <w:rPr>
          <w:sz w:val="28"/>
          <w:szCs w:val="28"/>
        </w:rPr>
        <w:t xml:space="preserve">qui </w:t>
      </w:r>
      <w:r w:rsidR="00B262DA">
        <w:rPr>
          <w:sz w:val="28"/>
          <w:szCs w:val="28"/>
        </w:rPr>
        <w:t>augmentent la taille et le rôle de leurs arsenaux au risque de détruire toute civilisation.</w:t>
      </w:r>
      <w:r>
        <w:rPr>
          <w:sz w:val="28"/>
          <w:szCs w:val="28"/>
        </w:rPr>
        <w:t xml:space="preserve"> </w:t>
      </w:r>
    </w:p>
    <w:p w14:paraId="55DEF813" w14:textId="77777777" w:rsidR="00B262DA" w:rsidRDefault="00B262DA">
      <w:pPr>
        <w:rPr>
          <w:sz w:val="28"/>
          <w:szCs w:val="28"/>
        </w:rPr>
      </w:pPr>
      <w:r>
        <w:rPr>
          <w:sz w:val="28"/>
          <w:szCs w:val="28"/>
        </w:rPr>
        <w:t xml:space="preserve">La situation est d’autant plus </w:t>
      </w:r>
      <w:r w:rsidR="00D90F11">
        <w:rPr>
          <w:sz w:val="28"/>
          <w:szCs w:val="28"/>
        </w:rPr>
        <w:t>tragique</w:t>
      </w:r>
      <w:r>
        <w:rPr>
          <w:sz w:val="28"/>
          <w:szCs w:val="28"/>
        </w:rPr>
        <w:t xml:space="preserve"> </w:t>
      </w:r>
      <w:r w:rsidR="00886101">
        <w:rPr>
          <w:sz w:val="28"/>
          <w:szCs w:val="28"/>
        </w:rPr>
        <w:t xml:space="preserve">que </w:t>
      </w:r>
      <w:r>
        <w:rPr>
          <w:sz w:val="28"/>
          <w:szCs w:val="28"/>
        </w:rPr>
        <w:t xml:space="preserve">toutes les barrières ont volé en éclats. </w:t>
      </w:r>
      <w:r w:rsidR="00886101">
        <w:rPr>
          <w:sz w:val="28"/>
          <w:szCs w:val="28"/>
        </w:rPr>
        <w:t xml:space="preserve">Le droit international est bafoué par les grandes puissances, les accords de contrôle des armements sont dénoncés par ceux-là mêmes qui les ont signés et ratifiés, les traités ne sont plus que des chiffons de papier. </w:t>
      </w:r>
      <w:r w:rsidR="00C35DEE">
        <w:rPr>
          <w:sz w:val="28"/>
          <w:szCs w:val="28"/>
        </w:rPr>
        <w:t>Notamment</w:t>
      </w:r>
      <w:r w:rsidR="00886101">
        <w:rPr>
          <w:sz w:val="28"/>
          <w:szCs w:val="28"/>
        </w:rPr>
        <w:t xml:space="preserve"> le traité de non-prolifération -TNP – où les pays dotés ne respectent pas leur engagement vers le désarmement nucléaire et au contraire</w:t>
      </w:r>
      <w:r w:rsidR="001E1E1E">
        <w:rPr>
          <w:sz w:val="28"/>
          <w:szCs w:val="28"/>
        </w:rPr>
        <w:t>,</w:t>
      </w:r>
      <w:r w:rsidR="00886101">
        <w:rPr>
          <w:sz w:val="28"/>
          <w:szCs w:val="28"/>
        </w:rPr>
        <w:t xml:space="preserve"> par </w:t>
      </w:r>
      <w:r w:rsidR="00050D19">
        <w:rPr>
          <w:sz w:val="28"/>
          <w:szCs w:val="28"/>
        </w:rPr>
        <w:t>leurs agissements encouragent en réalité la prolifération nucléaire.</w:t>
      </w:r>
    </w:p>
    <w:p w14:paraId="65DFE424" w14:textId="77777777" w:rsidR="00050D19" w:rsidRDefault="00050D19">
      <w:pPr>
        <w:rPr>
          <w:sz w:val="28"/>
          <w:szCs w:val="28"/>
        </w:rPr>
      </w:pPr>
      <w:r>
        <w:rPr>
          <w:sz w:val="28"/>
          <w:szCs w:val="28"/>
        </w:rPr>
        <w:t>L’arme nucléaire devient ainsi l’alpha et l’oméga des doctrines de défense et de sécurité notamment des cinq membre</w:t>
      </w:r>
      <w:r w:rsidR="00231197">
        <w:rPr>
          <w:sz w:val="28"/>
          <w:szCs w:val="28"/>
        </w:rPr>
        <w:t>s</w:t>
      </w:r>
      <w:r>
        <w:rPr>
          <w:sz w:val="28"/>
          <w:szCs w:val="28"/>
        </w:rPr>
        <w:t xml:space="preserve"> du conseil permanent de sécurité de l’ONU au risque, dans un monde complexe et multipolaire, de susciter un engouement général pour les armes nucléaires.</w:t>
      </w:r>
    </w:p>
    <w:p w14:paraId="594020DA" w14:textId="77777777" w:rsidR="00231197" w:rsidRDefault="00050D19">
      <w:pPr>
        <w:rPr>
          <w:sz w:val="28"/>
          <w:szCs w:val="28"/>
        </w:rPr>
      </w:pPr>
      <w:r>
        <w:rPr>
          <w:sz w:val="28"/>
          <w:szCs w:val="28"/>
        </w:rPr>
        <w:t xml:space="preserve">Or ce que nous montrent les conflits du XXIème siècle c’est non seulement que la guerre nucléaire est possible avec tous les risques d’escalade </w:t>
      </w:r>
      <w:r w:rsidR="001F4C57">
        <w:rPr>
          <w:sz w:val="28"/>
          <w:szCs w:val="28"/>
        </w:rPr>
        <w:t>qu’elle implique mais qu’elle est par excellence l’arme des prédateurs.</w:t>
      </w:r>
      <w:r>
        <w:rPr>
          <w:sz w:val="28"/>
          <w:szCs w:val="28"/>
        </w:rPr>
        <w:t xml:space="preserve"> </w:t>
      </w:r>
    </w:p>
    <w:p w14:paraId="0C393AFE" w14:textId="77777777" w:rsidR="00050D19" w:rsidRDefault="00231197">
      <w:pPr>
        <w:rPr>
          <w:sz w:val="28"/>
          <w:szCs w:val="28"/>
        </w:rPr>
      </w:pPr>
      <w:r>
        <w:rPr>
          <w:sz w:val="28"/>
          <w:szCs w:val="28"/>
        </w:rPr>
        <w:t>Dans ce contexte, l’irruption d’une génération d’autocrates, à la tête de nombreux pays</w:t>
      </w:r>
      <w:r w:rsidR="00404D16">
        <w:rPr>
          <w:sz w:val="28"/>
          <w:szCs w:val="28"/>
        </w:rPr>
        <w:t>,</w:t>
      </w:r>
      <w:r>
        <w:rPr>
          <w:sz w:val="28"/>
          <w:szCs w:val="28"/>
        </w:rPr>
        <w:t xml:space="preserve"> parmi les </w:t>
      </w:r>
      <w:r w:rsidR="00C35DEE">
        <w:rPr>
          <w:sz w:val="28"/>
          <w:szCs w:val="28"/>
        </w:rPr>
        <w:t xml:space="preserve">plus </w:t>
      </w:r>
      <w:r>
        <w:rPr>
          <w:sz w:val="28"/>
          <w:szCs w:val="28"/>
        </w:rPr>
        <w:t xml:space="preserve">puissants, exacerbant le nationalisme de leurs peuples, constitue un cadre propice au déchaînement de leur hubris favorisé </w:t>
      </w:r>
      <w:r w:rsidR="00404D16">
        <w:rPr>
          <w:sz w:val="28"/>
          <w:szCs w:val="28"/>
        </w:rPr>
        <w:t>pour certains par l</w:t>
      </w:r>
      <w:r w:rsidR="001E1E1E">
        <w:rPr>
          <w:sz w:val="28"/>
          <w:szCs w:val="28"/>
        </w:rPr>
        <w:t>a</w:t>
      </w:r>
      <w:r w:rsidR="00404D16">
        <w:rPr>
          <w:sz w:val="28"/>
          <w:szCs w:val="28"/>
        </w:rPr>
        <w:t xml:space="preserve"> possession de l’arme nucléaire.</w:t>
      </w:r>
    </w:p>
    <w:p w14:paraId="0A98D60D" w14:textId="77777777" w:rsidR="00404D16" w:rsidRDefault="00404D16">
      <w:pPr>
        <w:rPr>
          <w:sz w:val="28"/>
          <w:szCs w:val="28"/>
        </w:rPr>
      </w:pPr>
      <w:r>
        <w:rPr>
          <w:sz w:val="28"/>
          <w:szCs w:val="28"/>
        </w:rPr>
        <w:t>L’</w:t>
      </w:r>
      <w:r w:rsidR="00C35DEE">
        <w:rPr>
          <w:sz w:val="28"/>
          <w:szCs w:val="28"/>
        </w:rPr>
        <w:t>h</w:t>
      </w:r>
      <w:r>
        <w:rPr>
          <w:sz w:val="28"/>
          <w:szCs w:val="28"/>
        </w:rPr>
        <w:t>umanité danse au bord du précipice. Jamais nous n’avons été aussi près d’une détonation nucléaire qu’elle soit volontaire ou accidentelle.</w:t>
      </w:r>
    </w:p>
    <w:p w14:paraId="245877E8" w14:textId="77777777" w:rsidR="00860477" w:rsidRPr="00860477" w:rsidRDefault="00860477">
      <w:pPr>
        <w:rPr>
          <w:i/>
          <w:sz w:val="28"/>
          <w:szCs w:val="28"/>
        </w:rPr>
      </w:pPr>
      <w:r>
        <w:rPr>
          <w:sz w:val="28"/>
          <w:szCs w:val="28"/>
        </w:rPr>
        <w:t>Raymond Aron le disait « </w:t>
      </w:r>
      <w:r w:rsidRPr="00860477">
        <w:rPr>
          <w:i/>
          <w:sz w:val="28"/>
          <w:szCs w:val="28"/>
        </w:rPr>
        <w:t>Il y aura un jour où la menace nucléaire, c’est-à-dire la dissuasion nucléaire, ira au bout de sa logique : la guerre nucléaire »</w:t>
      </w:r>
    </w:p>
    <w:p w14:paraId="70FCC82F" w14:textId="77777777" w:rsidR="00C35DEE" w:rsidRDefault="00404D16">
      <w:p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Pourtant, à l’occasion de </w:t>
      </w:r>
      <w:r w:rsidR="00C35DEE">
        <w:rPr>
          <w:sz w:val="28"/>
          <w:szCs w:val="28"/>
        </w:rPr>
        <w:t>ce quatre-vingtième anniversaire</w:t>
      </w:r>
      <w:r w:rsidR="00860477">
        <w:rPr>
          <w:sz w:val="28"/>
          <w:szCs w:val="28"/>
        </w:rPr>
        <w:t>,</w:t>
      </w:r>
      <w:r>
        <w:rPr>
          <w:sz w:val="28"/>
          <w:szCs w:val="28"/>
        </w:rPr>
        <w:t xml:space="preserve"> le souvenir et l’évocatio</w:t>
      </w:r>
      <w:r w:rsidR="00860477">
        <w:rPr>
          <w:sz w:val="28"/>
          <w:szCs w:val="28"/>
        </w:rPr>
        <w:t>n</w:t>
      </w:r>
      <w:r>
        <w:rPr>
          <w:sz w:val="28"/>
          <w:szCs w:val="28"/>
        </w:rPr>
        <w:t xml:space="preserve"> des bombardements nucléaires d’Hiroshima et </w:t>
      </w:r>
      <w:r w:rsidR="00860477">
        <w:rPr>
          <w:sz w:val="28"/>
          <w:szCs w:val="28"/>
        </w:rPr>
        <w:t>de Nagasaki devraient nous rappeler que pour la première fois de son histoire, avec l’arme nucléaire, l’Humanité s’est donnée la capacité de se détruire elle-même</w:t>
      </w:r>
      <w:r w:rsidR="00860477" w:rsidRPr="00D90F11">
        <w:rPr>
          <w:i/>
          <w:sz w:val="28"/>
          <w:szCs w:val="28"/>
        </w:rPr>
        <w:t>.</w:t>
      </w:r>
    </w:p>
    <w:p w14:paraId="2C98A92A" w14:textId="77777777" w:rsidR="00404D16" w:rsidRDefault="00860477">
      <w:pPr>
        <w:rPr>
          <w:i/>
          <w:sz w:val="28"/>
          <w:szCs w:val="28"/>
        </w:rPr>
      </w:pPr>
      <w:r w:rsidRPr="00D90F11">
        <w:rPr>
          <w:i/>
          <w:sz w:val="28"/>
          <w:szCs w:val="28"/>
        </w:rPr>
        <w:t xml:space="preserve"> « La menace </w:t>
      </w:r>
      <w:r w:rsidR="00D90F11" w:rsidRPr="00D90F11">
        <w:rPr>
          <w:i/>
          <w:sz w:val="28"/>
          <w:szCs w:val="28"/>
        </w:rPr>
        <w:t xml:space="preserve">que l’humanité a suspendue au-dessus de sa propre tête en créant sa propre </w:t>
      </w:r>
      <w:r w:rsidR="00311AE7">
        <w:rPr>
          <w:i/>
          <w:sz w:val="28"/>
          <w:szCs w:val="28"/>
        </w:rPr>
        <w:t>A</w:t>
      </w:r>
      <w:r w:rsidR="00D90F11" w:rsidRPr="00D90F11">
        <w:rPr>
          <w:i/>
          <w:sz w:val="28"/>
          <w:szCs w:val="28"/>
        </w:rPr>
        <w:t>pocalypse</w:t>
      </w:r>
      <w:r w:rsidR="00D90F11">
        <w:rPr>
          <w:rStyle w:val="Marquenotebasdepage"/>
          <w:i/>
          <w:sz w:val="28"/>
          <w:szCs w:val="28"/>
        </w:rPr>
        <w:footnoteReference w:id="1"/>
      </w:r>
      <w:r w:rsidR="00C35DEE">
        <w:rPr>
          <w:i/>
          <w:sz w:val="28"/>
          <w:szCs w:val="28"/>
        </w:rPr>
        <w:t> »</w:t>
      </w:r>
    </w:p>
    <w:p w14:paraId="779E6DEC" w14:textId="77777777" w:rsidR="00C35DEE" w:rsidRDefault="00C35DEE">
      <w:pPr>
        <w:rPr>
          <w:sz w:val="28"/>
          <w:szCs w:val="28"/>
        </w:rPr>
      </w:pPr>
      <w:r>
        <w:rPr>
          <w:sz w:val="28"/>
          <w:szCs w:val="28"/>
        </w:rPr>
        <w:t>Nous sommes ainsi entrés dans une nouvelle ère dans laquelle l’arme atomique est la première des menaces existentielles pour la planète et la plus immédiate.</w:t>
      </w:r>
    </w:p>
    <w:p w14:paraId="13EBE362" w14:textId="77777777" w:rsidR="00311AE7" w:rsidRDefault="00311AE7">
      <w:pPr>
        <w:rPr>
          <w:sz w:val="28"/>
          <w:szCs w:val="28"/>
        </w:rPr>
      </w:pPr>
      <w:r>
        <w:rPr>
          <w:sz w:val="28"/>
          <w:szCs w:val="28"/>
        </w:rPr>
        <w:t>Ces moments consacrés au souvenir doivent nous inciter à célébrer et perpétuer la mémoire des victimes de ces bombardements mais aussi celle de toutes les victimes des tests nucléaires conduits depuis août 1945.</w:t>
      </w:r>
    </w:p>
    <w:p w14:paraId="5B7EE8C3" w14:textId="77777777" w:rsidR="00DE7ACF" w:rsidRDefault="00311AE7">
      <w:pPr>
        <w:rPr>
          <w:sz w:val="28"/>
          <w:szCs w:val="28"/>
        </w:rPr>
      </w:pPr>
      <w:r>
        <w:rPr>
          <w:sz w:val="28"/>
          <w:szCs w:val="28"/>
        </w:rPr>
        <w:t xml:space="preserve">Mais aussi à ne pas nous résigner face au déferlement de la barbarie en témoignant de notre volonté de résister au chantage nucléaire </w:t>
      </w:r>
      <w:r w:rsidR="00DE7ACF">
        <w:rPr>
          <w:sz w:val="28"/>
          <w:szCs w:val="28"/>
        </w:rPr>
        <w:t>et de ne pas accepter la perspective d’un Holocauste final.</w:t>
      </w:r>
    </w:p>
    <w:p w14:paraId="2EB46997" w14:textId="77777777" w:rsidR="00311AE7" w:rsidRPr="00DE7ACF" w:rsidRDefault="00DE7ACF">
      <w:pPr>
        <w:rPr>
          <w:sz w:val="28"/>
          <w:szCs w:val="28"/>
        </w:rPr>
      </w:pPr>
      <w:r w:rsidRPr="00DE7ACF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 Ce n’est plus un souhait, mais un ordre, qui doit monter des peuples vers les gouvernements, l’ordre de choisir définitivement entre l’enfer et la raison »</w:t>
      </w:r>
      <w:r>
        <w:rPr>
          <w:rStyle w:val="Marquenotebasdepage"/>
          <w:i/>
          <w:sz w:val="28"/>
          <w:szCs w:val="28"/>
        </w:rPr>
        <w:footnoteReference w:id="2"/>
      </w:r>
      <w:r w:rsidR="00311AE7" w:rsidRPr="00DE7ACF">
        <w:rPr>
          <w:sz w:val="28"/>
          <w:szCs w:val="28"/>
        </w:rPr>
        <w:t xml:space="preserve"> </w:t>
      </w:r>
    </w:p>
    <w:p w14:paraId="5A439D25" w14:textId="77777777" w:rsidR="00311AE7" w:rsidRPr="00C35DEE" w:rsidRDefault="00311AE7">
      <w:pPr>
        <w:rPr>
          <w:sz w:val="28"/>
          <w:szCs w:val="28"/>
        </w:rPr>
      </w:pPr>
    </w:p>
    <w:p w14:paraId="6EF085BB" w14:textId="77777777" w:rsidR="00C35DEE" w:rsidRPr="00C35DEE" w:rsidRDefault="00C35DEE">
      <w:pPr>
        <w:rPr>
          <w:sz w:val="28"/>
          <w:szCs w:val="28"/>
        </w:rPr>
      </w:pPr>
    </w:p>
    <w:p w14:paraId="1C47495A" w14:textId="77777777" w:rsidR="00404D16" w:rsidRPr="00904869" w:rsidRDefault="00404D16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04D16" w:rsidRPr="00904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CE8C5" w14:textId="77777777" w:rsidR="00E6308F" w:rsidRDefault="00E6308F" w:rsidP="00D90F11">
      <w:pPr>
        <w:spacing w:after="0" w:line="240" w:lineRule="auto"/>
      </w:pPr>
      <w:r>
        <w:separator/>
      </w:r>
    </w:p>
  </w:endnote>
  <w:endnote w:type="continuationSeparator" w:id="0">
    <w:p w14:paraId="71404551" w14:textId="77777777" w:rsidR="00E6308F" w:rsidRDefault="00E6308F" w:rsidP="00D9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5C341" w14:textId="77777777" w:rsidR="00E6308F" w:rsidRDefault="00E6308F" w:rsidP="00D90F11">
      <w:pPr>
        <w:spacing w:after="0" w:line="240" w:lineRule="auto"/>
      </w:pPr>
      <w:r>
        <w:separator/>
      </w:r>
    </w:p>
  </w:footnote>
  <w:footnote w:type="continuationSeparator" w:id="0">
    <w:p w14:paraId="24EB0C04" w14:textId="77777777" w:rsidR="00E6308F" w:rsidRDefault="00E6308F" w:rsidP="00D90F11">
      <w:pPr>
        <w:spacing w:after="0" w:line="240" w:lineRule="auto"/>
      </w:pPr>
      <w:r>
        <w:continuationSeparator/>
      </w:r>
    </w:p>
  </w:footnote>
  <w:footnote w:id="1">
    <w:p w14:paraId="7C7D2E1F" w14:textId="77777777" w:rsidR="00D90F11" w:rsidRDefault="00D90F11">
      <w:pPr>
        <w:pStyle w:val="Notedebasdepage"/>
      </w:pPr>
      <w:r>
        <w:rPr>
          <w:rStyle w:val="Marquenotebasdepage"/>
        </w:rPr>
        <w:footnoteRef/>
      </w:r>
      <w:r>
        <w:t xml:space="preserve"> Gunther Anders in « Hiroshima est partout » Ed Seuil</w:t>
      </w:r>
    </w:p>
  </w:footnote>
  <w:footnote w:id="2">
    <w:p w14:paraId="695F5A6A" w14:textId="77777777" w:rsidR="00DE7ACF" w:rsidRDefault="00DE7ACF">
      <w:pPr>
        <w:pStyle w:val="Notedebasdepage"/>
      </w:pPr>
      <w:r>
        <w:rPr>
          <w:rStyle w:val="Marquenotebasdepage"/>
        </w:rPr>
        <w:footnoteRef/>
      </w:r>
      <w:r>
        <w:t xml:space="preserve"> Albert Camus, 8 août 1945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69"/>
    <w:rsid w:val="00017818"/>
    <w:rsid w:val="00050D19"/>
    <w:rsid w:val="00127CFF"/>
    <w:rsid w:val="001E1E1E"/>
    <w:rsid w:val="001F4C57"/>
    <w:rsid w:val="00231197"/>
    <w:rsid w:val="00311AE7"/>
    <w:rsid w:val="00404D16"/>
    <w:rsid w:val="004B7CD7"/>
    <w:rsid w:val="0062555E"/>
    <w:rsid w:val="00794324"/>
    <w:rsid w:val="00860477"/>
    <w:rsid w:val="00886101"/>
    <w:rsid w:val="00904869"/>
    <w:rsid w:val="00B262DA"/>
    <w:rsid w:val="00B760B2"/>
    <w:rsid w:val="00C35DEE"/>
    <w:rsid w:val="00D90F11"/>
    <w:rsid w:val="00DE7ACF"/>
    <w:rsid w:val="00E1002C"/>
    <w:rsid w:val="00E6308F"/>
    <w:rsid w:val="00F7444B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AE0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D90F1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90F11"/>
    <w:rPr>
      <w:sz w:val="20"/>
      <w:szCs w:val="20"/>
    </w:rPr>
  </w:style>
  <w:style w:type="character" w:styleId="Marquedenotedefin">
    <w:name w:val="endnote reference"/>
    <w:basedOn w:val="Policepardfaut"/>
    <w:uiPriority w:val="99"/>
    <w:semiHidden/>
    <w:unhideWhenUsed/>
    <w:rsid w:val="00D90F1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0F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0F11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D90F1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D90F1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90F11"/>
    <w:rPr>
      <w:sz w:val="20"/>
      <w:szCs w:val="20"/>
    </w:rPr>
  </w:style>
  <w:style w:type="character" w:styleId="Marquedenotedefin">
    <w:name w:val="endnote reference"/>
    <w:basedOn w:val="Policepardfaut"/>
    <w:uiPriority w:val="99"/>
    <w:semiHidden/>
    <w:unhideWhenUsed/>
    <w:rsid w:val="00D90F1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0F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0F11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D9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80521-251F-7946-AECF-9556089C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547</Words>
  <Characters>3014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dc:description/>
  <cp:lastModifiedBy>Abraham BEHAR</cp:lastModifiedBy>
  <cp:revision>6</cp:revision>
  <dcterms:created xsi:type="dcterms:W3CDTF">2025-08-08T19:08:00Z</dcterms:created>
  <dcterms:modified xsi:type="dcterms:W3CDTF">2025-08-11T07:08:00Z</dcterms:modified>
</cp:coreProperties>
</file>